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A5" w:rsidRPr="000F765F" w:rsidRDefault="00AF51A5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F765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F765F">
        <w:rPr>
          <w:rFonts w:ascii="Times New Roman" w:hAnsi="Times New Roman" w:cs="Times New Roman"/>
          <w:b/>
          <w:sz w:val="26"/>
          <w:szCs w:val="26"/>
          <w:lang w:val="kk-KZ"/>
        </w:rPr>
        <w:t>Қ</w:t>
      </w:r>
      <w:proofErr w:type="spellStart"/>
      <w:r w:rsidRPr="000F765F">
        <w:rPr>
          <w:rFonts w:ascii="Times New Roman" w:hAnsi="Times New Roman" w:cs="Times New Roman"/>
          <w:b/>
          <w:sz w:val="26"/>
          <w:szCs w:val="26"/>
        </w:rPr>
        <w:t>азТрансГаз</w:t>
      </w:r>
      <w:proofErr w:type="spellEnd"/>
      <w:r w:rsidRPr="000F76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F765F">
        <w:rPr>
          <w:rFonts w:ascii="Times New Roman" w:hAnsi="Times New Roman" w:cs="Times New Roman"/>
          <w:b/>
          <w:sz w:val="26"/>
          <w:szCs w:val="26"/>
        </w:rPr>
        <w:t>Аймақ</w:t>
      </w:r>
      <w:proofErr w:type="spellEnd"/>
      <w:r w:rsidR="00B86AD3" w:rsidRPr="000F765F">
        <w:rPr>
          <w:rFonts w:ascii="Times New Roman" w:hAnsi="Times New Roman" w:cs="Times New Roman"/>
          <w:b/>
          <w:sz w:val="26"/>
          <w:szCs w:val="26"/>
        </w:rPr>
        <w:t>»</w:t>
      </w:r>
      <w:r w:rsidRPr="000F76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 Қарағанды өндірістік филиалының тұтынушыларының назарына</w:t>
      </w:r>
    </w:p>
    <w:p w:rsidR="00AF51A5" w:rsidRPr="000F765F" w:rsidRDefault="00AF51A5" w:rsidP="00B86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6AD3" w:rsidRPr="000F765F" w:rsidRDefault="00AF51A5" w:rsidP="00AF51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F765F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Ұлттық экономика министрлігі Табиғи монополияларды реттеу комитетінің 05.11.2</w:t>
      </w:r>
      <w:r w:rsidR="00A059C9">
        <w:rPr>
          <w:rFonts w:ascii="Times New Roman" w:hAnsi="Times New Roman" w:cs="Times New Roman"/>
          <w:sz w:val="26"/>
          <w:szCs w:val="26"/>
          <w:lang w:val="kk-KZ"/>
        </w:rPr>
        <w:t>021 жылғы № 43-1-43/7750 хатына сәйкес</w:t>
      </w:r>
      <w:bookmarkStart w:id="0" w:name="_GoBack"/>
      <w:bookmarkEnd w:id="0"/>
      <w:r w:rsidRPr="000F765F">
        <w:rPr>
          <w:rFonts w:ascii="Times New Roman" w:hAnsi="Times New Roman" w:cs="Times New Roman"/>
          <w:sz w:val="26"/>
          <w:szCs w:val="26"/>
          <w:lang w:val="kk-KZ"/>
        </w:rPr>
        <w:t xml:space="preserve"> 2021 жылғы 06 қарашадан бастап Қарағанды облысына тауарлық газды бөлшек саудада өткізудің мынадай бағалары белгіленді (ҚҚС есебінсіз):</w:t>
      </w:r>
    </w:p>
    <w:p w:rsidR="00AF51A5" w:rsidRPr="000F765F" w:rsidRDefault="00AF51A5" w:rsidP="00AF5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F1DA5" w:rsidRPr="000F765F" w:rsidRDefault="00DF1DA5" w:rsidP="00DF1DA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F765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tbl>
      <w:tblPr>
        <w:tblW w:w="10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51"/>
        <w:gridCol w:w="1778"/>
        <w:gridCol w:w="2346"/>
        <w:gridCol w:w="8"/>
      </w:tblGrid>
      <w:tr w:rsidR="00DF1DA5" w:rsidRPr="000F765F" w:rsidTr="00B86AD3">
        <w:trPr>
          <w:gridAfter w:val="1"/>
          <w:wAfter w:w="8" w:type="dxa"/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0F765F" w:rsidRDefault="00C40FE3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0F765F" w:rsidRDefault="00AF51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F76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Атауы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0F765F" w:rsidRDefault="00AF51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F76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Өлшем бірлігі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:rsidR="00DF1DA5" w:rsidRPr="000F765F" w:rsidRDefault="00AF51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0F76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Деңгейі</w:t>
            </w:r>
          </w:p>
        </w:tc>
      </w:tr>
      <w:tr w:rsidR="00DF1DA5" w:rsidRPr="000F765F" w:rsidTr="00B86AD3">
        <w:trPr>
          <w:trHeight w:val="285"/>
        </w:trPr>
        <w:tc>
          <w:tcPr>
            <w:tcW w:w="10434" w:type="dxa"/>
            <w:gridSpan w:val="5"/>
            <w:shd w:val="clear" w:color="auto" w:fill="auto"/>
            <w:vAlign w:val="center"/>
            <w:hideMark/>
          </w:tcPr>
          <w:p w:rsidR="00DF1DA5" w:rsidRPr="000F765F" w:rsidRDefault="00AF51A5" w:rsidP="00AF51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F76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1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Тұрмыстық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тұтынушылар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халық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C40FE3" w:rsidRPr="000F765F" w:rsidTr="00C40FE3">
        <w:trPr>
          <w:gridAfter w:val="1"/>
          <w:wAfter w:w="8" w:type="dxa"/>
          <w:trHeight w:val="98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2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Халық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энергиясын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мақсатында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жылуэнергетикалық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компаниялар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C40FE3" w:rsidRPr="000F765F" w:rsidTr="00C40FE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 топ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Заңды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тұлғалар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энергиясын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мақсатында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энергетикалық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компаниялар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C40FE3" w:rsidRPr="000F765F" w:rsidTr="00C40FE3">
        <w:trPr>
          <w:gridAfter w:val="1"/>
          <w:wAfter w:w="8" w:type="dxa"/>
          <w:trHeight w:val="79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4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Электр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энергиясын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газды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жылуэнергетикалық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компаниялар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5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Тұтынушылардың бірінші және төртінші тобына кірмейтін басқа тұтынушылар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6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қаражаты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есебінен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қамтылатын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бюджеттік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ұйымдар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8 топ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Тұтынушыларға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одан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әрі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мақсатында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сығымдалған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және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немесе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сұйытылған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табиғи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газды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газды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заңды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34 629,05</w:t>
            </w:r>
          </w:p>
        </w:tc>
      </w:tr>
      <w:tr w:rsidR="00DF1DA5" w:rsidRPr="000F765F" w:rsidTr="00B86AD3">
        <w:trPr>
          <w:trHeight w:val="360"/>
        </w:trPr>
        <w:tc>
          <w:tcPr>
            <w:tcW w:w="10434" w:type="dxa"/>
            <w:gridSpan w:val="5"/>
            <w:shd w:val="clear" w:color="auto" w:fill="auto"/>
            <w:vAlign w:val="center"/>
            <w:hideMark/>
          </w:tcPr>
          <w:p w:rsidR="00DF1DA5" w:rsidRPr="000F765F" w:rsidRDefault="00AF51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F76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1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Тұрмыстық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тұтынушылар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халық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C40FE3" w:rsidRPr="000F765F" w:rsidTr="00C40FE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2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Халық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энергиясын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мақсатында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жылуэнергетикалық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компаниялар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C40FE3" w:rsidRPr="000F765F" w:rsidTr="00C40FE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 топ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Заңды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тұлғалар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энергиясын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мақсатында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энергетикалық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компаниялар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C40FE3" w:rsidRPr="000F765F" w:rsidTr="00C40FE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Электр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энергиясын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газды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жылуэнергетикалық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компаниялар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5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Тұтынушылардың бірінші және төртінші тобына кірмейтін басқа тұтынушылар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C40FE3" w:rsidRPr="000F765F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6 топ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қаражаты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есебінен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қамтылатын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бюджеттік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ұйымдар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C40FE3" w:rsidRPr="00DF1DA5" w:rsidTr="00C40FE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8 топ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40FE3" w:rsidRPr="000F765F" w:rsidRDefault="00C40FE3" w:rsidP="00C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Тұтынушыларға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одан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әрі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мақсатында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сығымдалған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және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немесе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сұйытылған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табиғи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газды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өндіру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үшін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тауарлық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газды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сатып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алатын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заңды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C40FE3" w:rsidRPr="000F765F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теңге</w:t>
            </w:r>
            <w:proofErr w:type="spellEnd"/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40FE3" w:rsidRPr="00143F4B" w:rsidRDefault="00C40FE3" w:rsidP="00C40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5F">
              <w:rPr>
                <w:rFonts w:ascii="Times New Roman" w:hAnsi="Times New Roman" w:cs="Times New Roman"/>
                <w:sz w:val="26"/>
                <w:szCs w:val="26"/>
              </w:rPr>
              <w:t>41 181,07</w:t>
            </w:r>
          </w:p>
        </w:tc>
      </w:tr>
    </w:tbl>
    <w:p w:rsidR="00054B43" w:rsidRPr="00DF1DA5" w:rsidRDefault="00A059C9" w:rsidP="00DF1D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54B43" w:rsidRPr="00DF1DA5" w:rsidSect="00DF1D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9"/>
    <w:rsid w:val="000F765F"/>
    <w:rsid w:val="00143F4B"/>
    <w:rsid w:val="005B4AB2"/>
    <w:rsid w:val="008E3099"/>
    <w:rsid w:val="00A059C9"/>
    <w:rsid w:val="00AF51A5"/>
    <w:rsid w:val="00B346B5"/>
    <w:rsid w:val="00B86AD3"/>
    <w:rsid w:val="00B96500"/>
    <w:rsid w:val="00C40FE3"/>
    <w:rsid w:val="00CA0E79"/>
    <w:rsid w:val="00CD34D2"/>
    <w:rsid w:val="00D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42EB"/>
  <w15:chartTrackingRefBased/>
  <w15:docId w15:val="{A890C98F-E470-49E4-944C-B06C7C8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6241-0A92-4B34-AF6B-819D55D4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 Рустем Тулеубаевич</dc:creator>
  <cp:keywords/>
  <dc:description/>
  <cp:lastModifiedBy>Исин  Рустем Тулеубаевич</cp:lastModifiedBy>
  <cp:revision>3</cp:revision>
  <cp:lastPrinted>2021-10-11T10:12:00Z</cp:lastPrinted>
  <dcterms:created xsi:type="dcterms:W3CDTF">2021-11-08T03:50:00Z</dcterms:created>
  <dcterms:modified xsi:type="dcterms:W3CDTF">2021-11-08T04:59:00Z</dcterms:modified>
</cp:coreProperties>
</file>